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63D36040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2A51A4">
              <w:rPr>
                <w:rFonts w:ascii="Maiandra GD" w:hAnsi="Maiandra GD"/>
                <w:sz w:val="48"/>
                <w:szCs w:val="48"/>
              </w:rPr>
              <w:t>3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2A51A4">
              <w:rPr>
                <w:rFonts w:ascii="Maiandra GD" w:hAnsi="Maiandra GD"/>
                <w:sz w:val="48"/>
                <w:szCs w:val="48"/>
              </w:rPr>
              <w:t>4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5C718B51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</w:t>
      </w:r>
      <w:proofErr w:type="gramStart"/>
      <w:r w:rsidR="001A1DD4" w:rsidRPr="00C001FA">
        <w:rPr>
          <w:rFonts w:ascii="Candara" w:hAnsi="Candara" w:cs="Arial"/>
          <w:color w:val="333333"/>
        </w:rPr>
        <w:t>benefit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proofErr w:type="spellStart"/>
      <w:r>
        <w:rPr>
          <w:rFonts w:ascii="Candara" w:hAnsi="Candara" w:cs="Arial"/>
          <w:color w:val="333333"/>
        </w:rPr>
        <w:t>Copperwood</w:t>
      </w:r>
      <w:proofErr w:type="spellEnd"/>
      <w:r>
        <w:rPr>
          <w:rFonts w:ascii="Candara" w:hAnsi="Candara" w:cs="Arial"/>
          <w:color w:val="333333"/>
        </w:rPr>
        <w:t xml:space="preserve">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</w:t>
      </w:r>
      <w:proofErr w:type="gramStart"/>
      <w:r w:rsidR="00935FA1" w:rsidRPr="00C001FA">
        <w:rPr>
          <w:rFonts w:ascii="Candara" w:hAnsi="Candara" w:cs="Arial"/>
          <w:color w:val="333333"/>
        </w:rPr>
        <w:t xml:space="preserve">Ranch, </w:t>
      </w:r>
      <w:r w:rsidR="001A1DD4" w:rsidRPr="00C001FA">
        <w:rPr>
          <w:rFonts w:ascii="Candara" w:hAnsi="Candara" w:cs="Arial"/>
          <w:color w:val="333333"/>
        </w:rPr>
        <w:t xml:space="preserve"> Peoria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 xml:space="preserve">Peoria High and Raymond S. </w:t>
      </w:r>
      <w:proofErr w:type="spellStart"/>
      <w:r w:rsidR="00EF753E" w:rsidRPr="00C001FA">
        <w:rPr>
          <w:rFonts w:ascii="Candara" w:hAnsi="Candara" w:cs="Arial"/>
          <w:color w:val="333333"/>
        </w:rPr>
        <w:t>Kellis</w:t>
      </w:r>
      <w:proofErr w:type="spellEnd"/>
      <w:r w:rsidR="00EF753E" w:rsidRPr="00C001FA">
        <w:rPr>
          <w:rFonts w:ascii="Candara" w:hAnsi="Candara" w:cs="Arial"/>
          <w:color w:val="333333"/>
        </w:rPr>
        <w:t xml:space="preserve">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 xml:space="preserve">with grants and other </w:t>
      </w:r>
      <w:proofErr w:type="gramStart"/>
      <w:r w:rsidR="002E14C7">
        <w:rPr>
          <w:rFonts w:ascii="Candara" w:hAnsi="Candara" w:cs="Arial"/>
          <w:color w:val="333333"/>
        </w:rPr>
        <w:t>resources</w:t>
      </w:r>
      <w:proofErr w:type="gramEnd"/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 xml:space="preserve">ccess to high-quality </w:t>
      </w:r>
      <w:proofErr w:type="gramStart"/>
      <w:r w:rsidR="002E14C7">
        <w:rPr>
          <w:rFonts w:ascii="Candara" w:hAnsi="Candara" w:cs="Arial"/>
          <w:color w:val="333333"/>
        </w:rPr>
        <w:t>preschool</w:t>
      </w:r>
      <w:proofErr w:type="gramEnd"/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 xml:space="preserve">schools that need the most </w:t>
      </w:r>
      <w:proofErr w:type="gramStart"/>
      <w:r w:rsidR="002E14C7">
        <w:rPr>
          <w:rFonts w:ascii="Candara" w:hAnsi="Candara" w:cs="Arial"/>
          <w:color w:val="333333"/>
        </w:rPr>
        <w:t>help</w:t>
      </w:r>
      <w:proofErr w:type="gramEnd"/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 xml:space="preserve">sure student and school </w:t>
      </w:r>
      <w:proofErr w:type="gramStart"/>
      <w:r>
        <w:rPr>
          <w:rFonts w:ascii="Candara" w:hAnsi="Candara" w:cs="Arial"/>
          <w:color w:val="333333"/>
        </w:rPr>
        <w:t>success</w:t>
      </w:r>
      <w:proofErr w:type="gramEnd"/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 xml:space="preserve">ege- and career-ready </w:t>
      </w:r>
      <w:proofErr w:type="gramStart"/>
      <w:r w:rsidR="002E14C7">
        <w:rPr>
          <w:rFonts w:ascii="Candara" w:hAnsi="Candara" w:cs="Arial"/>
          <w:color w:val="333333"/>
        </w:rPr>
        <w:t>standards</w:t>
      </w:r>
      <w:proofErr w:type="gramEnd"/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Develop with parents a written parent and family engagement </w:t>
      </w:r>
      <w:proofErr w:type="gramStart"/>
      <w:r>
        <w:rPr>
          <w:rFonts w:ascii="Candara" w:hAnsi="Candara"/>
        </w:rPr>
        <w:t>policy</w:t>
      </w:r>
      <w:proofErr w:type="gramEnd"/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Build the schools’ capacity to engage </w:t>
      </w:r>
      <w:proofErr w:type="gramStart"/>
      <w:r>
        <w:rPr>
          <w:rFonts w:ascii="Candara" w:hAnsi="Candara"/>
        </w:rPr>
        <w:t>families</w:t>
      </w:r>
      <w:proofErr w:type="gramEnd"/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Evaluate its family engagement policy and practices, with meaningful input from </w:t>
      </w:r>
      <w:proofErr w:type="gramStart"/>
      <w:r>
        <w:rPr>
          <w:rFonts w:ascii="Candara" w:hAnsi="Candara"/>
        </w:rPr>
        <w:t>families</w:t>
      </w:r>
      <w:proofErr w:type="gramEnd"/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Involve families in the activities of Title I </w:t>
      </w:r>
      <w:proofErr w:type="gramStart"/>
      <w:r>
        <w:rPr>
          <w:rFonts w:ascii="Candara" w:hAnsi="Candara"/>
        </w:rPr>
        <w:t>schools</w:t>
      </w:r>
      <w:proofErr w:type="gramEnd"/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Develop with parents a written policy, agreed upon by parents, that describes how the school will carry out its required family engagement </w:t>
      </w:r>
      <w:proofErr w:type="gramStart"/>
      <w:r>
        <w:rPr>
          <w:rFonts w:ascii="Candara" w:hAnsi="Candara"/>
        </w:rPr>
        <w:t>activities</w:t>
      </w:r>
      <w:proofErr w:type="gramEnd"/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Hold an annual meeting for families to explain the program and the rights of parents to be involved and offer other meetings, at flexible </w:t>
      </w:r>
      <w:proofErr w:type="gramStart"/>
      <w:r>
        <w:rPr>
          <w:rFonts w:ascii="Candara" w:hAnsi="Candara"/>
        </w:rPr>
        <w:t>times</w:t>
      </w:r>
      <w:proofErr w:type="gramEnd"/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 w:rsidRPr="00E700E6">
        <w:rPr>
          <w:rFonts w:ascii="Candara" w:hAnsi="Candara"/>
        </w:rPr>
        <w:t xml:space="preserve">Offer assistance to parents in understanding the education system and the state standards, and how to support their children’s </w:t>
      </w:r>
      <w:proofErr w:type="gramStart"/>
      <w:r w:rsidRPr="00E700E6">
        <w:rPr>
          <w:rFonts w:ascii="Candara" w:hAnsi="Candara"/>
        </w:rPr>
        <w:t>achievement</w:t>
      </w:r>
      <w:proofErr w:type="gramEnd"/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Provide materials and training to help parents work with their </w:t>
      </w:r>
      <w:proofErr w:type="gramStart"/>
      <w:r>
        <w:rPr>
          <w:rFonts w:ascii="Candara" w:hAnsi="Candara"/>
        </w:rPr>
        <w:t>children</w:t>
      </w:r>
      <w:proofErr w:type="gramEnd"/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Educate teachers and other school staff, including school leaders, in how to engage families </w:t>
      </w:r>
      <w:proofErr w:type="gramStart"/>
      <w:r>
        <w:rPr>
          <w:rFonts w:ascii="Candara" w:hAnsi="Candara"/>
        </w:rPr>
        <w:t>effectively</w:t>
      </w:r>
      <w:proofErr w:type="gramEnd"/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Coordinate with other federal and state programs, including preschool </w:t>
      </w:r>
      <w:proofErr w:type="gramStart"/>
      <w:r>
        <w:rPr>
          <w:rFonts w:ascii="Candara" w:hAnsi="Candara"/>
        </w:rPr>
        <w:t>programs</w:t>
      </w:r>
      <w:proofErr w:type="gramEnd"/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Give parents information in a format and language they can </w:t>
      </w:r>
      <w:proofErr w:type="gramStart"/>
      <w:r>
        <w:rPr>
          <w:rFonts w:ascii="Candara" w:hAnsi="Candara"/>
        </w:rPr>
        <w:t>understand</w:t>
      </w:r>
      <w:proofErr w:type="gramEnd"/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Provide reasonable support that parents may </w:t>
      </w:r>
      <w:proofErr w:type="gramStart"/>
      <w:r>
        <w:rPr>
          <w:rFonts w:ascii="Candara" w:hAnsi="Candara"/>
        </w:rPr>
        <w:t>request</w:t>
      </w:r>
      <w:proofErr w:type="gramEnd"/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6A4E" w14:textId="77777777" w:rsidR="00B959FB" w:rsidRDefault="00B959FB">
      <w:r>
        <w:separator/>
      </w:r>
    </w:p>
  </w:endnote>
  <w:endnote w:type="continuationSeparator" w:id="0">
    <w:p w14:paraId="2DD06A4F" w14:textId="77777777" w:rsidR="00B959FB" w:rsidRDefault="00B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0" w14:textId="7CB3A2B1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A51A4">
      <w:rPr>
        <w:noProof/>
      </w:rPr>
      <w:t>5/30/2023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2" w14:textId="62BF39AA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A51A4">
      <w:rPr>
        <w:noProof/>
      </w:rPr>
      <w:t>5/30/2023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6A4C" w14:textId="77777777" w:rsidR="00B959FB" w:rsidRDefault="00B959FB">
      <w:r>
        <w:separator/>
      </w:r>
    </w:p>
  </w:footnote>
  <w:footnote w:type="continuationSeparator" w:id="0">
    <w:p w14:paraId="2DD06A4D" w14:textId="77777777" w:rsidR="00B959FB" w:rsidRDefault="00B9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629A2"/>
    <w:rsid w:val="0026766F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A3C7C"/>
    <w:rsid w:val="007026F7"/>
    <w:rsid w:val="00721FED"/>
    <w:rsid w:val="00723CC9"/>
    <w:rsid w:val="00787FB3"/>
    <w:rsid w:val="007A1295"/>
    <w:rsid w:val="007B2AB3"/>
    <w:rsid w:val="00860012"/>
    <w:rsid w:val="00877051"/>
    <w:rsid w:val="008F0768"/>
    <w:rsid w:val="00917418"/>
    <w:rsid w:val="00935FA1"/>
    <w:rsid w:val="00971120"/>
    <w:rsid w:val="009E6A15"/>
    <w:rsid w:val="009F4805"/>
    <w:rsid w:val="00A72518"/>
    <w:rsid w:val="00A758E8"/>
    <w:rsid w:val="00AE5E66"/>
    <w:rsid w:val="00AF0883"/>
    <w:rsid w:val="00B338EF"/>
    <w:rsid w:val="00B959FB"/>
    <w:rsid w:val="00BA1A8E"/>
    <w:rsid w:val="00BE22EA"/>
    <w:rsid w:val="00BF7A17"/>
    <w:rsid w:val="00C001FA"/>
    <w:rsid w:val="00C46A37"/>
    <w:rsid w:val="00C5452A"/>
    <w:rsid w:val="00C758E1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BF95D-3EA2-46E5-9C0A-CC9098A96E7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7e6cd12d-52df-4aeb-8752-0ba3b67e3f0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Susan Boothroyd</cp:lastModifiedBy>
  <cp:revision>2</cp:revision>
  <cp:lastPrinted>2007-07-12T16:53:00Z</cp:lastPrinted>
  <dcterms:created xsi:type="dcterms:W3CDTF">2023-05-30T15:37:00Z</dcterms:created>
  <dcterms:modified xsi:type="dcterms:W3CDTF">2023-05-30T15:37:00Z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